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0A" w:rsidRPr="00AC0F4F" w:rsidRDefault="00CA360A" w:rsidP="00CA360A">
      <w:pPr>
        <w:jc w:val="left"/>
        <w:rPr>
          <w:rFonts w:ascii="宋体" w:hAnsi="宋体" w:cs="宋体"/>
          <w:b/>
          <w:bCs/>
          <w:sz w:val="24"/>
          <w:szCs w:val="24"/>
        </w:rPr>
      </w:pPr>
      <w:r w:rsidRPr="00675588">
        <w:rPr>
          <w:rFonts w:ascii="黑体" w:eastAsia="黑体" w:hAnsi="黑体" w:cs="宋体" w:hint="eastAsia"/>
          <w:b/>
          <w:bCs/>
          <w:sz w:val="32"/>
          <w:szCs w:val="28"/>
        </w:rPr>
        <w:t>附件</w:t>
      </w:r>
      <w:r w:rsidRPr="00675588">
        <w:rPr>
          <w:rFonts w:ascii="黑体" w:eastAsia="黑体" w:hAnsi="黑体" w:cs="宋体"/>
          <w:b/>
          <w:bCs/>
          <w:sz w:val="32"/>
          <w:szCs w:val="28"/>
        </w:rPr>
        <w:t>4</w:t>
      </w:r>
    </w:p>
    <w:p w:rsidR="00CA360A" w:rsidRPr="00A16C9A" w:rsidRDefault="00CA360A" w:rsidP="00CA360A">
      <w:pPr>
        <w:jc w:val="center"/>
        <w:rPr>
          <w:rFonts w:ascii="宋体" w:hAnsi="宋体" w:cs="宋体"/>
          <w:b/>
          <w:bCs/>
          <w:spacing w:val="20"/>
          <w:kern w:val="0"/>
          <w:sz w:val="28"/>
          <w:szCs w:val="28"/>
        </w:rPr>
      </w:pPr>
      <w:r w:rsidRPr="00675588">
        <w:rPr>
          <w:rFonts w:ascii="方正小标宋简体" w:eastAsia="方正小标宋简体" w:hAnsi="宋体" w:cs="宋体" w:hint="eastAsia"/>
          <w:bCs/>
          <w:spacing w:val="20"/>
          <w:kern w:val="0"/>
          <w:sz w:val="36"/>
          <w:szCs w:val="28"/>
        </w:rPr>
        <w:t>上海应用技术大学档案库房安全保密制度</w:t>
      </w:r>
    </w:p>
    <w:p w:rsidR="00CA360A" w:rsidRPr="00AC0F4F" w:rsidRDefault="00CA360A" w:rsidP="00CA360A">
      <w:pPr>
        <w:ind w:firstLineChars="200" w:firstLine="480"/>
        <w:rPr>
          <w:rFonts w:ascii="宋体" w:hAnsi="宋体"/>
          <w:sz w:val="24"/>
          <w:szCs w:val="24"/>
        </w:rPr>
      </w:pPr>
      <w:r w:rsidRPr="00AC0F4F">
        <w:rPr>
          <w:rFonts w:ascii="宋体" w:hAnsi="宋体" w:cs="仿宋" w:hint="eastAsia"/>
          <w:sz w:val="24"/>
          <w:szCs w:val="24"/>
        </w:rPr>
        <w:t>一、档案馆库房为机要重地，非档案馆人员未经许可不得入内。</w:t>
      </w:r>
    </w:p>
    <w:p w:rsidR="00CA360A" w:rsidRPr="00AC0F4F" w:rsidRDefault="00CA360A" w:rsidP="00CA360A">
      <w:pPr>
        <w:ind w:firstLineChars="200" w:firstLine="480"/>
        <w:rPr>
          <w:rFonts w:ascii="宋体" w:hAnsi="宋体"/>
          <w:sz w:val="24"/>
          <w:szCs w:val="24"/>
        </w:rPr>
      </w:pPr>
      <w:r w:rsidRPr="00AC0F4F">
        <w:rPr>
          <w:rFonts w:ascii="宋体" w:hAnsi="宋体" w:cs="仿宋" w:hint="eastAsia"/>
          <w:sz w:val="24"/>
          <w:szCs w:val="24"/>
        </w:rPr>
        <w:t>二、严格执行有关档案管理制度，认真履行登记手续。</w:t>
      </w:r>
    </w:p>
    <w:p w:rsidR="00CA360A" w:rsidRPr="00AC0F4F" w:rsidRDefault="00CA360A" w:rsidP="00CA360A">
      <w:pPr>
        <w:ind w:firstLine="480"/>
        <w:rPr>
          <w:rFonts w:ascii="宋体" w:hAnsi="宋体"/>
          <w:sz w:val="24"/>
          <w:szCs w:val="24"/>
        </w:rPr>
      </w:pPr>
      <w:r w:rsidRPr="00AC0F4F">
        <w:rPr>
          <w:rFonts w:ascii="宋体" w:hAnsi="宋体" w:cs="仿宋" w:hint="eastAsia"/>
          <w:sz w:val="24"/>
          <w:szCs w:val="24"/>
        </w:rPr>
        <w:t>三、档案馆库房内实施定位管理，不同类别、不同载体的档案要按指定位置存放，密集架上应标明档案类目名称，确保查阅方便。</w:t>
      </w:r>
    </w:p>
    <w:p w:rsidR="00CA360A" w:rsidRPr="00AC0F4F" w:rsidRDefault="00CA360A" w:rsidP="00CA360A">
      <w:pPr>
        <w:ind w:firstLineChars="200" w:firstLine="480"/>
        <w:rPr>
          <w:rFonts w:ascii="宋体" w:hAnsi="宋体"/>
          <w:sz w:val="24"/>
          <w:szCs w:val="24"/>
        </w:rPr>
      </w:pPr>
      <w:r w:rsidRPr="00AC0F4F">
        <w:rPr>
          <w:rFonts w:ascii="宋体" w:hAnsi="宋体" w:cs="仿宋" w:hint="eastAsia"/>
          <w:sz w:val="24"/>
          <w:szCs w:val="24"/>
        </w:rPr>
        <w:t>四、未经批准，任何人员不得私自将档案携带出档案馆，也不得随意摘抄、复印。</w:t>
      </w:r>
    </w:p>
    <w:p w:rsidR="00CA360A" w:rsidRPr="00AC0F4F" w:rsidRDefault="00CA360A" w:rsidP="00CA360A">
      <w:pPr>
        <w:ind w:firstLine="480"/>
        <w:rPr>
          <w:rFonts w:ascii="宋体" w:hAnsi="宋体"/>
          <w:sz w:val="24"/>
          <w:szCs w:val="24"/>
        </w:rPr>
      </w:pPr>
      <w:r w:rsidRPr="00AC0F4F">
        <w:rPr>
          <w:rFonts w:ascii="宋体" w:hAnsi="宋体" w:cs="仿宋" w:hint="eastAsia"/>
          <w:sz w:val="24"/>
          <w:szCs w:val="24"/>
        </w:rPr>
        <w:t>五、未经装订的档案材料必须妥善保存，不可任意堆放。</w:t>
      </w:r>
    </w:p>
    <w:p w:rsidR="00CA360A" w:rsidRPr="00AC0F4F" w:rsidRDefault="00CA360A" w:rsidP="00CA360A">
      <w:pPr>
        <w:ind w:firstLine="480"/>
        <w:rPr>
          <w:rFonts w:ascii="宋体" w:hAnsi="宋体"/>
          <w:sz w:val="24"/>
          <w:szCs w:val="24"/>
        </w:rPr>
      </w:pPr>
      <w:r w:rsidRPr="00AC0F4F">
        <w:rPr>
          <w:rFonts w:ascii="宋体" w:hAnsi="宋体" w:cs="仿宋" w:hint="eastAsia"/>
          <w:sz w:val="24"/>
          <w:szCs w:val="24"/>
        </w:rPr>
        <w:t>六、认真做好档案的保护和管理工作，保持库房的良好通风和适当的温、湿度，定时做好温湿度记录。落实档案管理“八防”（防火、防潮、防尘、防光、防盗、防霉、防虫、防有害气体</w:t>
      </w:r>
      <w:r w:rsidRPr="00AC0F4F">
        <w:rPr>
          <w:rFonts w:ascii="宋体" w:hAnsi="宋体" w:cs="仿宋"/>
          <w:sz w:val="24"/>
          <w:szCs w:val="24"/>
        </w:rPr>
        <w:t>）</w:t>
      </w:r>
      <w:r w:rsidRPr="00AC0F4F">
        <w:rPr>
          <w:rFonts w:ascii="宋体" w:hAnsi="宋体" w:cs="仿宋" w:hint="eastAsia"/>
          <w:sz w:val="24"/>
          <w:szCs w:val="24"/>
        </w:rPr>
        <w:t>保护措施。</w:t>
      </w:r>
    </w:p>
    <w:p w:rsidR="00CA360A" w:rsidRPr="00AC0F4F" w:rsidRDefault="00CA360A" w:rsidP="00CA360A">
      <w:pPr>
        <w:ind w:firstLineChars="200" w:firstLine="480"/>
        <w:rPr>
          <w:rFonts w:ascii="宋体" w:hAnsi="宋体"/>
          <w:sz w:val="24"/>
          <w:szCs w:val="24"/>
        </w:rPr>
      </w:pPr>
      <w:r w:rsidRPr="00AC0F4F">
        <w:rPr>
          <w:rFonts w:ascii="宋体" w:hAnsi="宋体" w:cs="仿宋" w:hint="eastAsia"/>
          <w:sz w:val="24"/>
          <w:szCs w:val="24"/>
        </w:rPr>
        <w:t>七、搞好库房设备的使用和维护工作，发现密集架、电器设备等在使用中有异常情况，应及时检查报修。</w:t>
      </w:r>
    </w:p>
    <w:p w:rsidR="00CA360A" w:rsidRPr="00AC0F4F" w:rsidRDefault="00CA360A" w:rsidP="00CA360A">
      <w:pPr>
        <w:ind w:firstLineChars="200" w:firstLine="480"/>
        <w:rPr>
          <w:rFonts w:ascii="宋体" w:hAnsi="宋体"/>
          <w:sz w:val="24"/>
          <w:szCs w:val="24"/>
        </w:rPr>
      </w:pPr>
      <w:r w:rsidRPr="00AC0F4F">
        <w:rPr>
          <w:rFonts w:ascii="宋体" w:hAnsi="宋体" w:cs="仿宋" w:hint="eastAsia"/>
          <w:sz w:val="24"/>
          <w:szCs w:val="24"/>
        </w:rPr>
        <w:t>八、为确保安全，库房内必须配置与库房面积相适应的消防器材，库房内严禁吸烟，严禁明火入内，库房内不准存放易燃易爆及其它与档案无关的物品。</w:t>
      </w:r>
    </w:p>
    <w:p w:rsidR="00CA360A" w:rsidRPr="00AC0F4F" w:rsidRDefault="00CA360A" w:rsidP="00CA360A">
      <w:pPr>
        <w:ind w:firstLineChars="200" w:firstLine="480"/>
        <w:rPr>
          <w:rFonts w:ascii="宋体" w:hAnsi="宋体"/>
          <w:sz w:val="24"/>
          <w:szCs w:val="24"/>
        </w:rPr>
      </w:pPr>
      <w:r w:rsidRPr="00AC0F4F">
        <w:rPr>
          <w:rFonts w:ascii="宋体" w:hAnsi="宋体" w:cs="仿宋" w:hint="eastAsia"/>
          <w:sz w:val="24"/>
          <w:szCs w:val="24"/>
        </w:rPr>
        <w:t>九、库存档案遇有被盗、受损、受污等情况，应立即报告上级有关部门，待情况查清后，积极采取相应的补救措施给予解决。</w:t>
      </w:r>
    </w:p>
    <w:p w:rsidR="00CA360A" w:rsidRPr="00AC0F4F" w:rsidRDefault="00CA360A" w:rsidP="00CA360A">
      <w:pPr>
        <w:ind w:firstLineChars="200" w:firstLine="480"/>
        <w:rPr>
          <w:rFonts w:ascii="宋体" w:hAnsi="宋体"/>
          <w:sz w:val="24"/>
          <w:szCs w:val="24"/>
        </w:rPr>
      </w:pPr>
      <w:r w:rsidRPr="00AC0F4F">
        <w:rPr>
          <w:rFonts w:ascii="宋体" w:hAnsi="宋体" w:cs="仿宋" w:hint="eastAsia"/>
          <w:sz w:val="24"/>
          <w:szCs w:val="24"/>
        </w:rPr>
        <w:t>十、做好库房的清洁卫生工作，保持库内无垃圾、无积尘等。</w:t>
      </w:r>
    </w:p>
    <w:p w:rsidR="00CA360A" w:rsidRPr="00AC0F4F" w:rsidRDefault="00CA360A" w:rsidP="00CA360A">
      <w:pPr>
        <w:ind w:firstLineChars="200" w:firstLine="480"/>
        <w:rPr>
          <w:rFonts w:ascii="宋体" w:hAnsi="宋体"/>
          <w:sz w:val="24"/>
          <w:szCs w:val="24"/>
        </w:rPr>
      </w:pPr>
      <w:r w:rsidRPr="00AC0F4F">
        <w:rPr>
          <w:rFonts w:ascii="宋体" w:hAnsi="宋体" w:cs="仿宋" w:hint="eastAsia"/>
          <w:sz w:val="24"/>
          <w:szCs w:val="24"/>
        </w:rPr>
        <w:t>十一、坚持安全检查制度。下班前要切断电源，关好门窗，逢节假日和</w:t>
      </w:r>
      <w:proofErr w:type="gramStart"/>
      <w:r w:rsidRPr="00AC0F4F">
        <w:rPr>
          <w:rFonts w:ascii="宋体" w:hAnsi="宋体" w:cs="仿宋" w:hint="eastAsia"/>
          <w:sz w:val="24"/>
          <w:szCs w:val="24"/>
        </w:rPr>
        <w:t>寒、</w:t>
      </w:r>
      <w:proofErr w:type="gramEnd"/>
      <w:r w:rsidRPr="00AC0F4F">
        <w:rPr>
          <w:rFonts w:ascii="宋体" w:hAnsi="宋体" w:cs="仿宋" w:hint="eastAsia"/>
          <w:sz w:val="24"/>
          <w:szCs w:val="24"/>
        </w:rPr>
        <w:t>暑假还应将全部档案柜门上锁。</w:t>
      </w:r>
    </w:p>
    <w:p w:rsidR="00CA360A" w:rsidRDefault="00CA360A" w:rsidP="00CA360A">
      <w:pPr>
        <w:jc w:val="left"/>
        <w:rPr>
          <w:rFonts w:ascii="宋体" w:hAnsi="宋体" w:cs="宋体"/>
          <w:b/>
          <w:bCs/>
          <w:sz w:val="24"/>
          <w:szCs w:val="24"/>
        </w:rPr>
      </w:pPr>
    </w:p>
    <w:p w:rsidR="00CA360A" w:rsidRDefault="00CA360A" w:rsidP="00CA360A">
      <w:pPr>
        <w:jc w:val="left"/>
        <w:rPr>
          <w:rFonts w:ascii="宋体" w:hAnsi="宋体" w:cs="宋体"/>
          <w:b/>
          <w:bCs/>
          <w:sz w:val="24"/>
          <w:szCs w:val="24"/>
        </w:rPr>
      </w:pPr>
    </w:p>
    <w:p w:rsidR="00CA360A" w:rsidRDefault="00CA360A" w:rsidP="00CA360A">
      <w:pPr>
        <w:jc w:val="left"/>
        <w:rPr>
          <w:rFonts w:ascii="宋体" w:hAnsi="宋体" w:cs="宋体"/>
          <w:b/>
          <w:bCs/>
          <w:sz w:val="24"/>
          <w:szCs w:val="24"/>
        </w:rPr>
      </w:pPr>
    </w:p>
    <w:p w:rsidR="00CA360A" w:rsidRDefault="00CA360A" w:rsidP="00CA360A">
      <w:pPr>
        <w:jc w:val="left"/>
        <w:rPr>
          <w:rFonts w:ascii="宋体" w:hAnsi="宋体" w:cs="宋体"/>
          <w:b/>
          <w:bCs/>
          <w:sz w:val="24"/>
          <w:szCs w:val="24"/>
        </w:rPr>
      </w:pPr>
    </w:p>
    <w:p w:rsidR="00CA360A" w:rsidRDefault="00CA360A" w:rsidP="00CA360A">
      <w:pPr>
        <w:jc w:val="left"/>
        <w:rPr>
          <w:rFonts w:ascii="宋体" w:hAnsi="宋体" w:cs="宋体"/>
          <w:b/>
          <w:bCs/>
          <w:sz w:val="24"/>
          <w:szCs w:val="24"/>
        </w:rPr>
      </w:pPr>
    </w:p>
    <w:p w:rsidR="00CA360A" w:rsidRDefault="00CA360A" w:rsidP="00CA360A">
      <w:pPr>
        <w:jc w:val="left"/>
        <w:rPr>
          <w:rFonts w:ascii="宋体" w:hAnsi="宋体" w:cs="宋体"/>
          <w:b/>
          <w:bCs/>
          <w:sz w:val="24"/>
          <w:szCs w:val="24"/>
        </w:rPr>
      </w:pPr>
    </w:p>
    <w:p w:rsidR="00CA360A" w:rsidRDefault="00CA360A" w:rsidP="00CA360A">
      <w:pPr>
        <w:jc w:val="left"/>
        <w:rPr>
          <w:rFonts w:ascii="宋体" w:hAnsi="宋体" w:cs="宋体"/>
          <w:b/>
          <w:bCs/>
          <w:sz w:val="24"/>
          <w:szCs w:val="24"/>
        </w:rPr>
      </w:pPr>
    </w:p>
    <w:p w:rsidR="00CA360A" w:rsidRDefault="00CA360A" w:rsidP="00CA360A">
      <w:pPr>
        <w:jc w:val="left"/>
        <w:rPr>
          <w:rFonts w:ascii="宋体" w:hAnsi="宋体" w:cs="宋体"/>
          <w:b/>
          <w:bCs/>
          <w:sz w:val="24"/>
          <w:szCs w:val="24"/>
        </w:rPr>
      </w:pPr>
    </w:p>
    <w:p w:rsidR="00CA360A" w:rsidRDefault="00CA360A" w:rsidP="00CA360A">
      <w:pPr>
        <w:jc w:val="left"/>
        <w:rPr>
          <w:rFonts w:ascii="宋体" w:hAnsi="宋体" w:cs="宋体"/>
          <w:b/>
          <w:bCs/>
          <w:sz w:val="24"/>
          <w:szCs w:val="24"/>
        </w:rPr>
      </w:pPr>
    </w:p>
    <w:p w:rsidR="00CA360A" w:rsidRDefault="00CA360A" w:rsidP="00CA360A">
      <w:pPr>
        <w:jc w:val="left"/>
        <w:rPr>
          <w:rFonts w:ascii="宋体" w:hAnsi="宋体" w:cs="宋体"/>
          <w:b/>
          <w:bCs/>
          <w:sz w:val="24"/>
          <w:szCs w:val="24"/>
        </w:rPr>
      </w:pPr>
    </w:p>
    <w:p w:rsidR="00CA360A" w:rsidRDefault="00CA360A" w:rsidP="00CA360A">
      <w:pPr>
        <w:jc w:val="left"/>
        <w:rPr>
          <w:rFonts w:ascii="宋体" w:hAnsi="宋体" w:cs="宋体"/>
          <w:b/>
          <w:bCs/>
          <w:sz w:val="24"/>
          <w:szCs w:val="24"/>
        </w:rPr>
      </w:pPr>
    </w:p>
    <w:p w:rsidR="00CA360A" w:rsidRDefault="00CA360A" w:rsidP="00CA360A">
      <w:pPr>
        <w:jc w:val="left"/>
        <w:rPr>
          <w:rFonts w:ascii="宋体" w:hAnsi="宋体" w:cs="宋体"/>
          <w:b/>
          <w:bCs/>
          <w:sz w:val="24"/>
          <w:szCs w:val="24"/>
        </w:rPr>
      </w:pPr>
    </w:p>
    <w:p w:rsidR="00CA360A" w:rsidRDefault="00CA360A" w:rsidP="00CA360A">
      <w:pPr>
        <w:jc w:val="left"/>
        <w:rPr>
          <w:rFonts w:ascii="宋体" w:hAnsi="宋体" w:cs="宋体"/>
          <w:b/>
          <w:bCs/>
          <w:sz w:val="24"/>
          <w:szCs w:val="24"/>
        </w:rPr>
      </w:pPr>
    </w:p>
    <w:p w:rsidR="00CA360A" w:rsidRDefault="00CA360A" w:rsidP="00CA360A">
      <w:pPr>
        <w:jc w:val="left"/>
        <w:rPr>
          <w:rFonts w:ascii="宋体" w:hAnsi="宋体" w:cs="宋体"/>
          <w:b/>
          <w:bCs/>
          <w:sz w:val="24"/>
          <w:szCs w:val="24"/>
        </w:rPr>
      </w:pPr>
    </w:p>
    <w:p w:rsidR="00CA360A" w:rsidRDefault="00CA360A" w:rsidP="00CA360A">
      <w:pPr>
        <w:jc w:val="left"/>
        <w:rPr>
          <w:rFonts w:ascii="宋体" w:hAnsi="宋体" w:cs="宋体"/>
          <w:b/>
          <w:bCs/>
          <w:sz w:val="24"/>
          <w:szCs w:val="24"/>
        </w:rPr>
      </w:pPr>
    </w:p>
    <w:p w:rsidR="00CA360A" w:rsidRDefault="00CA360A" w:rsidP="00CA360A">
      <w:pPr>
        <w:jc w:val="left"/>
        <w:rPr>
          <w:rFonts w:ascii="宋体" w:hAnsi="宋体" w:cs="宋体"/>
          <w:b/>
          <w:bCs/>
          <w:sz w:val="24"/>
          <w:szCs w:val="24"/>
        </w:rPr>
      </w:pPr>
    </w:p>
    <w:p w:rsidR="00CA360A" w:rsidRDefault="00CA360A" w:rsidP="00CA360A">
      <w:pPr>
        <w:jc w:val="left"/>
        <w:rPr>
          <w:rFonts w:ascii="宋体" w:hAnsi="宋体" w:cs="宋体"/>
          <w:b/>
          <w:bCs/>
          <w:sz w:val="24"/>
          <w:szCs w:val="24"/>
        </w:rPr>
      </w:pPr>
    </w:p>
    <w:p w:rsidR="00CA360A" w:rsidRDefault="00CA360A" w:rsidP="00CA360A">
      <w:pPr>
        <w:jc w:val="left"/>
        <w:rPr>
          <w:rFonts w:ascii="宋体" w:hAnsi="宋体" w:cs="宋体"/>
          <w:b/>
          <w:bCs/>
          <w:sz w:val="24"/>
          <w:szCs w:val="24"/>
        </w:rPr>
      </w:pPr>
    </w:p>
    <w:p w:rsidR="0033716D" w:rsidRPr="00CA360A" w:rsidRDefault="0033716D">
      <w:bookmarkStart w:id="0" w:name="_GoBack"/>
      <w:bookmarkEnd w:id="0"/>
    </w:p>
    <w:sectPr w:rsidR="0033716D" w:rsidRPr="00CA3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0A"/>
    <w:rsid w:val="0033716D"/>
    <w:rsid w:val="0042347B"/>
    <w:rsid w:val="00CA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7B"/>
    <w:pPr>
      <w:ind w:firstLineChars="200" w:firstLine="420"/>
    </w:pPr>
    <w:rPr>
      <w:rFonts w:ascii="等线" w:eastAsia="等线" w:hAnsi="等线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7B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2020-12-04T06:34:00Z</dcterms:created>
  <dcterms:modified xsi:type="dcterms:W3CDTF">2020-12-04T06:34:00Z</dcterms:modified>
</cp:coreProperties>
</file>