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89" w:rsidRPr="00675588" w:rsidRDefault="00601289" w:rsidP="00601289">
      <w:pPr>
        <w:jc w:val="left"/>
        <w:rPr>
          <w:rFonts w:ascii="黑体" w:eastAsia="黑体" w:hAnsi="黑体" w:cs="宋体"/>
          <w:b/>
          <w:bCs/>
          <w:spacing w:val="20"/>
          <w:kern w:val="0"/>
          <w:sz w:val="32"/>
          <w:szCs w:val="28"/>
        </w:rPr>
      </w:pPr>
      <w:r w:rsidRPr="00675588">
        <w:rPr>
          <w:rFonts w:ascii="黑体" w:eastAsia="黑体" w:hAnsi="黑体" w:cs="宋体" w:hint="eastAsia"/>
          <w:b/>
          <w:bCs/>
          <w:spacing w:val="20"/>
          <w:kern w:val="0"/>
          <w:sz w:val="32"/>
          <w:szCs w:val="28"/>
        </w:rPr>
        <w:t>附件</w:t>
      </w:r>
      <w:r w:rsidRPr="00675588">
        <w:rPr>
          <w:rFonts w:ascii="黑体" w:eastAsia="黑体" w:hAnsi="黑体" w:cs="宋体"/>
          <w:b/>
          <w:bCs/>
          <w:spacing w:val="20"/>
          <w:kern w:val="0"/>
          <w:sz w:val="32"/>
          <w:szCs w:val="28"/>
        </w:rPr>
        <w:t>2</w:t>
      </w:r>
    </w:p>
    <w:p w:rsidR="00601289" w:rsidRPr="00675588" w:rsidRDefault="00601289" w:rsidP="00601289">
      <w:pPr>
        <w:jc w:val="center"/>
        <w:rPr>
          <w:rFonts w:ascii="方正小标宋简体" w:eastAsia="方正小标宋简体" w:hAnsi="宋体" w:cs="宋体" w:hint="eastAsia"/>
          <w:bCs/>
          <w:spacing w:val="20"/>
          <w:kern w:val="0"/>
          <w:sz w:val="36"/>
          <w:szCs w:val="28"/>
        </w:rPr>
      </w:pPr>
      <w:r w:rsidRPr="00675588">
        <w:rPr>
          <w:rFonts w:ascii="方正小标宋简体" w:eastAsia="方正小标宋简体" w:hAnsi="宋体" w:cs="宋体" w:hint="eastAsia"/>
          <w:bCs/>
          <w:spacing w:val="20"/>
          <w:kern w:val="0"/>
          <w:sz w:val="36"/>
          <w:szCs w:val="28"/>
        </w:rPr>
        <w:t>上海应用技术大学档案立卷工作的要求和方法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各部门的文件经过分类整理之后，还要将文件组成案卷，称为立卷</w:t>
      </w:r>
      <w:r w:rsidRPr="00AC0F4F">
        <w:rPr>
          <w:rFonts w:ascii="宋体" w:hAnsi="宋体" w:cs="仿宋"/>
          <w:kern w:val="0"/>
          <w:sz w:val="24"/>
          <w:szCs w:val="24"/>
        </w:rPr>
        <w:t>（</w:t>
      </w:r>
      <w:r w:rsidRPr="00AC0F4F">
        <w:rPr>
          <w:rFonts w:ascii="宋体" w:hAnsi="宋体" w:cs="仿宋" w:hint="eastAsia"/>
          <w:kern w:val="0"/>
          <w:sz w:val="24"/>
          <w:szCs w:val="24"/>
        </w:rPr>
        <w:t>也称组卷</w:t>
      </w:r>
      <w:r w:rsidRPr="00AC0F4F">
        <w:rPr>
          <w:rFonts w:ascii="宋体" w:hAnsi="宋体" w:cs="仿宋"/>
          <w:kern w:val="0"/>
          <w:sz w:val="24"/>
          <w:szCs w:val="24"/>
        </w:rPr>
        <w:t>）</w:t>
      </w:r>
      <w:r w:rsidRPr="00AC0F4F">
        <w:rPr>
          <w:rFonts w:ascii="宋体" w:hAnsi="宋体" w:cs="仿宋" w:hint="eastAsia"/>
          <w:kern w:val="0"/>
          <w:sz w:val="24"/>
          <w:szCs w:val="24"/>
        </w:rPr>
        <w:t>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一、归档案卷的整理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1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按照上海应用技术大学综合档案归档范围，对照收发文登记簿检查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将具有保存价值的文件材料收集齐全，剔除重复件。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 w:cs="仿宋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2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按照文件之间的历史联系进行整理。（例如：贯彻有关政策、某项中心工作、一次会议、一个重大决定、请示与批复等形成文件的内在联系。</w:t>
      </w:r>
      <w:r w:rsidRPr="00AC0F4F">
        <w:rPr>
          <w:rFonts w:ascii="宋体" w:hAnsi="宋体" w:cs="仿宋"/>
          <w:kern w:val="0"/>
          <w:sz w:val="24"/>
          <w:szCs w:val="24"/>
        </w:rPr>
        <w:t>）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3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每个案卷应有确切简明的标题，字数一般不超过</w:t>
      </w:r>
      <w:r w:rsidRPr="00AC0F4F">
        <w:rPr>
          <w:rFonts w:ascii="宋体" w:hAnsi="宋体" w:cs="仿宋"/>
          <w:kern w:val="0"/>
          <w:sz w:val="24"/>
          <w:szCs w:val="24"/>
        </w:rPr>
        <w:t>50</w:t>
      </w:r>
      <w:r w:rsidRPr="00AC0F4F">
        <w:rPr>
          <w:rFonts w:ascii="宋体" w:hAnsi="宋体" w:cs="仿宋" w:hint="eastAsia"/>
          <w:kern w:val="0"/>
          <w:sz w:val="24"/>
          <w:szCs w:val="24"/>
        </w:rPr>
        <w:t>字。标题应包括：收发文机关、时间、问题、文种等要素。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收发文机关要用全称或通用的简称；问题应能清楚反映出案卷内所涉及的主要内容；文种是文件的种类（例如：决定、通知、报告、请示、批复等）；每卷卷首应有卷内文件目录、卷末应附备考表。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4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归档的案卷必须编制移交目录，一式二份，交接双方经过清点案卷，履行签字手续。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 w:cs="仿宋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5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案卷文件页数一般不超过</w:t>
      </w:r>
      <w:r w:rsidRPr="00AC0F4F">
        <w:rPr>
          <w:rFonts w:ascii="宋体" w:hAnsi="宋体" w:cs="仿宋"/>
          <w:kern w:val="0"/>
          <w:sz w:val="24"/>
          <w:szCs w:val="24"/>
        </w:rPr>
        <w:t>200</w:t>
      </w:r>
      <w:r w:rsidRPr="00AC0F4F">
        <w:rPr>
          <w:rFonts w:ascii="宋体" w:hAnsi="宋体" w:cs="仿宋" w:hint="eastAsia"/>
          <w:kern w:val="0"/>
          <w:sz w:val="24"/>
          <w:szCs w:val="24"/>
        </w:rPr>
        <w:t>页。一般提倡一事一卷。对同一问题文件数量多的可酌情适当分卷；问题单一而文件数量少者可组合卷。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6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科研、产品、基建、设备项目文件材料，根据文件材料形成规律，组成一题一卷或一题多卷，将最能反映项目概况的文件材料排放在全部案卷之首，其余项目文件材料按阶段依次系统</w:t>
      </w:r>
      <w:proofErr w:type="gramStart"/>
      <w:r w:rsidRPr="00AC0F4F">
        <w:rPr>
          <w:rFonts w:ascii="宋体" w:hAnsi="宋体" w:cs="仿宋" w:hint="eastAsia"/>
          <w:kern w:val="0"/>
          <w:sz w:val="24"/>
          <w:szCs w:val="24"/>
        </w:rPr>
        <w:t>整理组卷</w:t>
      </w:r>
      <w:proofErr w:type="gramEnd"/>
      <w:r w:rsidRPr="00AC0F4F">
        <w:rPr>
          <w:rFonts w:ascii="宋体" w:hAnsi="宋体" w:cs="仿宋" w:hint="eastAsia"/>
          <w:kern w:val="0"/>
          <w:sz w:val="24"/>
          <w:szCs w:val="24"/>
        </w:rPr>
        <w:t>。</w:t>
      </w:r>
    </w:p>
    <w:p w:rsidR="00601289" w:rsidRPr="00AC0F4F" w:rsidRDefault="00601289" w:rsidP="00601289">
      <w:pPr>
        <w:autoSpaceDE w:val="0"/>
        <w:autoSpaceDN w:val="0"/>
        <w:adjustRightInd w:val="0"/>
        <w:ind w:right="216"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7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文件要留出适当的装订部分，一般以左边留出</w:t>
      </w:r>
      <w:r w:rsidRPr="00AC0F4F">
        <w:rPr>
          <w:rFonts w:ascii="宋体" w:hAnsi="宋体" w:cs="仿宋"/>
          <w:kern w:val="0"/>
          <w:sz w:val="24"/>
          <w:szCs w:val="24"/>
        </w:rPr>
        <w:t>3</w:t>
      </w:r>
      <w:r w:rsidRPr="00AC0F4F">
        <w:rPr>
          <w:rFonts w:ascii="宋体" w:hAnsi="宋体" w:cs="仿宋" w:hint="eastAsia"/>
          <w:kern w:val="0"/>
          <w:sz w:val="24"/>
          <w:szCs w:val="24"/>
        </w:rPr>
        <w:t>公分左右为宜。</w:t>
      </w:r>
    </w:p>
    <w:p w:rsidR="00601289" w:rsidRPr="00AC0F4F" w:rsidRDefault="00601289" w:rsidP="00601289">
      <w:pPr>
        <w:autoSpaceDE w:val="0"/>
        <w:autoSpaceDN w:val="0"/>
        <w:adjustRightInd w:val="0"/>
        <w:ind w:right="144"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二、卷内文件的排列方法</w:t>
      </w:r>
    </w:p>
    <w:p w:rsidR="00601289" w:rsidRPr="00AC0F4F" w:rsidRDefault="00601289" w:rsidP="00601289">
      <w:pPr>
        <w:autoSpaceDE w:val="0"/>
        <w:autoSpaceDN w:val="0"/>
        <w:adjustRightInd w:val="0"/>
        <w:ind w:right="144"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1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批复件在前、请示件在后；</w:t>
      </w:r>
      <w:proofErr w:type="gramStart"/>
      <w:r w:rsidRPr="00AC0F4F">
        <w:rPr>
          <w:rFonts w:ascii="宋体" w:hAnsi="宋体" w:cs="仿宋" w:hint="eastAsia"/>
          <w:kern w:val="0"/>
          <w:sz w:val="24"/>
          <w:szCs w:val="24"/>
        </w:rPr>
        <w:t>正件在前</w:t>
      </w:r>
      <w:proofErr w:type="gramEnd"/>
      <w:r w:rsidRPr="00AC0F4F">
        <w:rPr>
          <w:rFonts w:ascii="宋体" w:hAnsi="宋体" w:cs="仿宋" w:hint="eastAsia"/>
          <w:kern w:val="0"/>
          <w:sz w:val="24"/>
          <w:szCs w:val="24"/>
        </w:rPr>
        <w:t>、附件在后；正稿在前、签发核定稿在后；纸张大于</w:t>
      </w:r>
      <w:r w:rsidRPr="00AC0F4F">
        <w:rPr>
          <w:rFonts w:ascii="宋体" w:hAnsi="宋体" w:cs="仿宋"/>
          <w:kern w:val="0"/>
          <w:sz w:val="24"/>
          <w:szCs w:val="24"/>
        </w:rPr>
        <w:t>A4</w:t>
      </w:r>
      <w:r w:rsidRPr="00AC0F4F">
        <w:rPr>
          <w:rFonts w:ascii="宋体" w:hAnsi="宋体" w:cs="仿宋" w:hint="eastAsia"/>
          <w:kern w:val="0"/>
          <w:sz w:val="24"/>
          <w:szCs w:val="24"/>
        </w:rPr>
        <w:t>纸的，以手风琴式折叠成</w:t>
      </w:r>
      <w:r w:rsidRPr="00AC0F4F">
        <w:rPr>
          <w:rFonts w:ascii="宋体" w:hAnsi="宋体" w:cs="仿宋"/>
          <w:kern w:val="0"/>
          <w:sz w:val="24"/>
          <w:szCs w:val="24"/>
        </w:rPr>
        <w:t>A4</w:t>
      </w:r>
      <w:r w:rsidRPr="00AC0F4F">
        <w:rPr>
          <w:rFonts w:ascii="宋体" w:hAnsi="宋体" w:cs="仿宋" w:hint="eastAsia"/>
          <w:kern w:val="0"/>
          <w:sz w:val="24"/>
          <w:szCs w:val="24"/>
        </w:rPr>
        <w:t>的规格，使页码外露。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2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由单一问题组合起来的案卷，按时间顺序排列。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3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内含多个作者的案卷，先按问题集中，然后按重要程度结合作者、时间排列。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4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上级机关下发的需学院贯彻执行的文件排列顺序为：文件处理单、上级文件、执行情况。无执行情况的文件做资料保存。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5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学校内部的发文排列顺序为：正文、签发稿（如无改动，可只归签发单）。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三、</w:t>
      </w:r>
      <w:proofErr w:type="gramStart"/>
      <w:r w:rsidRPr="00AC0F4F">
        <w:rPr>
          <w:rFonts w:ascii="宋体" w:hAnsi="宋体" w:cs="仿宋" w:hint="eastAsia"/>
          <w:kern w:val="0"/>
          <w:sz w:val="24"/>
          <w:szCs w:val="24"/>
        </w:rPr>
        <w:t>组卷时</w:t>
      </w:r>
      <w:proofErr w:type="gramEnd"/>
      <w:r w:rsidRPr="00AC0F4F">
        <w:rPr>
          <w:rFonts w:ascii="宋体" w:hAnsi="宋体" w:cs="仿宋" w:hint="eastAsia"/>
          <w:kern w:val="0"/>
          <w:sz w:val="24"/>
          <w:szCs w:val="24"/>
        </w:rPr>
        <w:t>还要注意文件时间、内容的针对性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1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一般文件放在形成年度。</w:t>
      </w:r>
    </w:p>
    <w:p w:rsidR="00601289" w:rsidRPr="00AC0F4F" w:rsidRDefault="00601289" w:rsidP="00601289">
      <w:pPr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2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跨年度的请示与批复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放在批复年度。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3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跨年度的会议材料、活动材料，放在结束年度。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4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长远规划放在针对的第一年度。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5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两年以上报告、总结、报表放在针对年的最后一年。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6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科研、基建、设备等分别归入鉴定、竣工、购买年度。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7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规章制度放在公布年度。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8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如果有未办理完毕的文件，可以酌情转入下一年度。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9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学生成绩放入毕业年度（学生毕业两年后成绩统一归档）。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lastRenderedPageBreak/>
        <w:t>四、</w:t>
      </w:r>
      <w:proofErr w:type="gramStart"/>
      <w:r w:rsidRPr="00AC0F4F">
        <w:rPr>
          <w:rFonts w:ascii="宋体" w:hAnsi="宋体" w:cs="仿宋" w:hint="eastAsia"/>
          <w:kern w:val="0"/>
          <w:sz w:val="24"/>
          <w:szCs w:val="24"/>
        </w:rPr>
        <w:t>组卷时</w:t>
      </w:r>
      <w:proofErr w:type="gramEnd"/>
      <w:r w:rsidRPr="00AC0F4F">
        <w:rPr>
          <w:rFonts w:ascii="宋体" w:hAnsi="宋体" w:cs="仿宋" w:hint="eastAsia"/>
          <w:kern w:val="0"/>
          <w:sz w:val="24"/>
          <w:szCs w:val="24"/>
        </w:rPr>
        <w:t>还须注意的几点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1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同一卷内文件的类目、保管期限要尽可能相同。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2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proofErr w:type="gramStart"/>
      <w:r w:rsidRPr="00AC0F4F">
        <w:rPr>
          <w:rFonts w:ascii="宋体" w:hAnsi="宋体" w:cs="仿宋" w:hint="eastAsia"/>
          <w:kern w:val="0"/>
          <w:sz w:val="24"/>
          <w:szCs w:val="24"/>
        </w:rPr>
        <w:t>组卷时</w:t>
      </w:r>
      <w:proofErr w:type="gramEnd"/>
      <w:r w:rsidRPr="00AC0F4F">
        <w:rPr>
          <w:rFonts w:ascii="宋体" w:hAnsi="宋体" w:cs="仿宋" w:hint="eastAsia"/>
          <w:kern w:val="0"/>
          <w:sz w:val="24"/>
          <w:szCs w:val="24"/>
        </w:rPr>
        <w:t>必须检查每一份文件是否齐全，如发现缺少应查找补齐，若院外文件无法补齐，应在备考表上说明原因。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3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通报本单位的文件，本单位虽然没有写明调查材料，也要把上级通报放在本单位立卷。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4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如文件内容为各部门主要负责的工作、而以学校名义发的文件，也由各部门归正稿和签发稿。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5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各部门向党委、学校的请示、报告及相应的批复、批转的原件，由各主管部门立卷</w:t>
      </w:r>
      <w:proofErr w:type="gramStart"/>
      <w:r w:rsidRPr="00AC0F4F">
        <w:rPr>
          <w:rFonts w:ascii="宋体" w:hAnsi="宋体" w:cs="仿宋" w:hint="eastAsia"/>
          <w:kern w:val="0"/>
          <w:sz w:val="24"/>
          <w:szCs w:val="24"/>
        </w:rPr>
        <w:t>归挡</w:t>
      </w:r>
      <w:proofErr w:type="gramEnd"/>
      <w:r w:rsidRPr="00AC0F4F">
        <w:rPr>
          <w:rFonts w:ascii="宋体" w:hAnsi="宋体" w:cs="仿宋" w:hint="eastAsia"/>
          <w:kern w:val="0"/>
          <w:sz w:val="24"/>
          <w:szCs w:val="24"/>
        </w:rPr>
        <w:t>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 w:cs="仿宋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6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检查每一份材料有否落款，落款是否符合归档要求。</w:t>
      </w:r>
      <w:r w:rsidRPr="00AC0F4F">
        <w:rPr>
          <w:rFonts w:ascii="宋体" w:hAnsi="宋体" w:cs="仿宋"/>
          <w:kern w:val="0"/>
          <w:sz w:val="24"/>
          <w:szCs w:val="24"/>
        </w:rPr>
        <w:t>（</w:t>
      </w:r>
      <w:r w:rsidRPr="00AC0F4F">
        <w:rPr>
          <w:rFonts w:ascii="宋体" w:hAnsi="宋体" w:cs="仿宋" w:hint="eastAsia"/>
          <w:kern w:val="0"/>
          <w:sz w:val="24"/>
          <w:szCs w:val="24"/>
        </w:rPr>
        <w:t>包括部门、单位公章、起草人姓名，主管领导，定稿或签收发的年、月、日等。</w:t>
      </w:r>
      <w:r w:rsidRPr="00AC0F4F">
        <w:rPr>
          <w:rFonts w:ascii="宋体" w:hAnsi="宋体" w:cs="仿宋"/>
          <w:kern w:val="0"/>
          <w:sz w:val="24"/>
          <w:szCs w:val="24"/>
        </w:rPr>
        <w:t>）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五、卷内文件的编号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卷内文件材料按顺序排列以后，装订前除案卷封面、卷内文件目录和备考表外，每份文件都要编顺序号，只要是有文字书写的文件材料，均应依次在非装订线一侧下角编页号。一张纸上贴几个文件，每个文件算一页。</w:t>
      </w:r>
    </w:p>
    <w:p w:rsidR="00601289" w:rsidRPr="00AC0F4F" w:rsidRDefault="00601289" w:rsidP="00601289">
      <w:pPr>
        <w:autoSpaceDE w:val="0"/>
        <w:autoSpaceDN w:val="0"/>
        <w:adjustRightInd w:val="0"/>
        <w:ind w:right="144"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六、案卷封面、卷内目录与备考表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1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案卷封面内容应包括：案卷名、档号、保管期限、卷内文件总页数；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2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卷内文件目录放在案卷的最前面，包括有顺序号、文号、责任者</w:t>
      </w:r>
      <w:r w:rsidRPr="00AC0F4F">
        <w:rPr>
          <w:rFonts w:ascii="宋体" w:hAnsi="宋体" w:cs="仿宋"/>
          <w:kern w:val="0"/>
          <w:sz w:val="24"/>
          <w:szCs w:val="24"/>
        </w:rPr>
        <w:t>（</w:t>
      </w:r>
      <w:r w:rsidRPr="00AC0F4F">
        <w:rPr>
          <w:rFonts w:ascii="宋体" w:hAnsi="宋体" w:cs="仿宋" w:hint="eastAsia"/>
          <w:kern w:val="0"/>
          <w:sz w:val="24"/>
          <w:szCs w:val="24"/>
        </w:rPr>
        <w:t>形成该文件的单位或对该文件负有责任的署名者</w:t>
      </w:r>
      <w:r w:rsidRPr="00AC0F4F">
        <w:rPr>
          <w:rFonts w:ascii="宋体" w:hAnsi="宋体" w:cs="仿宋"/>
          <w:kern w:val="0"/>
          <w:sz w:val="24"/>
          <w:szCs w:val="24"/>
        </w:rPr>
        <w:t>）</w:t>
      </w:r>
      <w:r w:rsidRPr="00AC0F4F">
        <w:rPr>
          <w:rFonts w:ascii="宋体" w:hAnsi="宋体" w:cs="仿宋" w:hint="eastAsia"/>
          <w:kern w:val="0"/>
          <w:sz w:val="24"/>
          <w:szCs w:val="24"/>
        </w:rPr>
        <w:t>、题名、日期、页号、备注等。</w:t>
      </w:r>
    </w:p>
    <w:p w:rsidR="00601289" w:rsidRPr="00AC0F4F" w:rsidRDefault="00601289" w:rsidP="00601289">
      <w:pPr>
        <w:autoSpaceDE w:val="0"/>
        <w:autoSpaceDN w:val="0"/>
        <w:adjustRightInd w:val="0"/>
        <w:ind w:right="72"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3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案卷的备考表放在全卷文件的最后，用来保护文件。备考表上应填写立卷人、检查人</w:t>
      </w:r>
      <w:r w:rsidRPr="00AC0F4F">
        <w:rPr>
          <w:rFonts w:ascii="宋体" w:hAnsi="宋体" w:cs="仿宋"/>
          <w:kern w:val="0"/>
          <w:sz w:val="24"/>
          <w:szCs w:val="24"/>
        </w:rPr>
        <w:t>（</w:t>
      </w:r>
      <w:r w:rsidRPr="00AC0F4F">
        <w:rPr>
          <w:rFonts w:ascii="宋体" w:hAnsi="宋体" w:cs="仿宋" w:hint="eastAsia"/>
          <w:kern w:val="0"/>
          <w:sz w:val="24"/>
          <w:szCs w:val="24"/>
        </w:rPr>
        <w:t>立卷单位负责人</w:t>
      </w:r>
      <w:r w:rsidRPr="00AC0F4F">
        <w:rPr>
          <w:rFonts w:ascii="宋体" w:hAnsi="宋体" w:cs="仿宋"/>
          <w:kern w:val="0"/>
          <w:sz w:val="24"/>
          <w:szCs w:val="24"/>
        </w:rPr>
        <w:t>）</w:t>
      </w:r>
      <w:r w:rsidRPr="00AC0F4F">
        <w:rPr>
          <w:rFonts w:ascii="宋体" w:hAnsi="宋体" w:cs="仿宋" w:hint="eastAsia"/>
          <w:kern w:val="0"/>
          <w:sz w:val="24"/>
          <w:szCs w:val="24"/>
        </w:rPr>
        <w:t>的姓名和立卷时间。检查人应对案卷质量进行审核。备考表还应注明必要的情况，便于保管人员和利用者了解。</w:t>
      </w:r>
    </w:p>
    <w:p w:rsidR="00601289" w:rsidRPr="00AC0F4F" w:rsidRDefault="00601289" w:rsidP="00601289">
      <w:pPr>
        <w:autoSpaceDE w:val="0"/>
        <w:autoSpaceDN w:val="0"/>
        <w:adjustRightInd w:val="0"/>
        <w:ind w:right="72"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七、案卷的装订</w:t>
      </w:r>
      <w:bookmarkStart w:id="0" w:name="_GoBack"/>
      <w:bookmarkEnd w:id="0"/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 w:cs="仿宋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1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案卷在装订之前须去掉文件上的金属物</w:t>
      </w:r>
      <w:r w:rsidRPr="00AC0F4F">
        <w:rPr>
          <w:rFonts w:ascii="宋体" w:hAnsi="宋体" w:cs="仿宋"/>
          <w:kern w:val="0"/>
          <w:sz w:val="24"/>
          <w:szCs w:val="24"/>
        </w:rPr>
        <w:t>（</w:t>
      </w:r>
      <w:r w:rsidRPr="00AC0F4F">
        <w:rPr>
          <w:rFonts w:ascii="宋体" w:hAnsi="宋体" w:cs="仿宋" w:hint="eastAsia"/>
          <w:kern w:val="0"/>
          <w:sz w:val="24"/>
          <w:szCs w:val="24"/>
        </w:rPr>
        <w:t>大头针、回形针等</w:t>
      </w:r>
      <w:r w:rsidRPr="00AC0F4F">
        <w:rPr>
          <w:rFonts w:ascii="宋体" w:hAnsi="宋体" w:cs="仿宋"/>
          <w:kern w:val="0"/>
          <w:sz w:val="24"/>
          <w:szCs w:val="24"/>
        </w:rPr>
        <w:t>）</w:t>
      </w:r>
      <w:r w:rsidRPr="00AC0F4F">
        <w:rPr>
          <w:rFonts w:ascii="宋体" w:hAnsi="宋体" w:cs="仿宋" w:hint="eastAsia"/>
          <w:kern w:val="0"/>
          <w:sz w:val="24"/>
          <w:szCs w:val="24"/>
        </w:rPr>
        <w:t>。残破文件应当修补，全卷文件大小整齐</w:t>
      </w:r>
      <w:r w:rsidRPr="00AC0F4F">
        <w:rPr>
          <w:rFonts w:ascii="宋体" w:hAnsi="宋体" w:cs="仿宋"/>
          <w:kern w:val="0"/>
          <w:sz w:val="24"/>
          <w:szCs w:val="24"/>
        </w:rPr>
        <w:t>（</w:t>
      </w:r>
      <w:r w:rsidRPr="00AC0F4F">
        <w:rPr>
          <w:rFonts w:ascii="宋体" w:hAnsi="宋体" w:cs="仿宋" w:hint="eastAsia"/>
          <w:kern w:val="0"/>
          <w:sz w:val="24"/>
          <w:szCs w:val="24"/>
        </w:rPr>
        <w:t>文件小的要贴补成</w:t>
      </w:r>
      <w:r w:rsidRPr="00AC0F4F">
        <w:rPr>
          <w:rFonts w:ascii="宋体" w:hAnsi="宋体" w:cs="仿宋"/>
          <w:kern w:val="0"/>
          <w:sz w:val="24"/>
          <w:szCs w:val="24"/>
        </w:rPr>
        <w:t>A4</w:t>
      </w:r>
      <w:r w:rsidRPr="00AC0F4F">
        <w:rPr>
          <w:rFonts w:ascii="宋体" w:hAnsi="宋体" w:cs="仿宋" w:hint="eastAsia"/>
          <w:kern w:val="0"/>
          <w:sz w:val="24"/>
          <w:szCs w:val="24"/>
        </w:rPr>
        <w:t>纸大小</w:t>
      </w:r>
      <w:r w:rsidRPr="00AC0F4F">
        <w:rPr>
          <w:rFonts w:ascii="宋体" w:hAnsi="宋体" w:cs="仿宋"/>
          <w:kern w:val="0"/>
          <w:sz w:val="24"/>
          <w:szCs w:val="24"/>
        </w:rPr>
        <w:t>）</w:t>
      </w:r>
      <w:r w:rsidRPr="00AC0F4F">
        <w:rPr>
          <w:rFonts w:ascii="宋体" w:hAnsi="宋体" w:cs="仿宋" w:hint="eastAsia"/>
          <w:kern w:val="0"/>
          <w:sz w:val="24"/>
          <w:szCs w:val="24"/>
        </w:rPr>
        <w:t>。</w:t>
      </w:r>
    </w:p>
    <w:p w:rsidR="00601289" w:rsidRPr="00AC0F4F" w:rsidRDefault="00601289" w:rsidP="00601289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2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装订时用绳线勒紧结牢，采用“三孔一线”法装订，一律装订在左边，不能倒置、脱漏纸张，不要把字迹装订掉。</w:t>
      </w:r>
    </w:p>
    <w:p w:rsidR="00601289" w:rsidRPr="00AC0F4F" w:rsidRDefault="00601289" w:rsidP="00601289">
      <w:pPr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以上归纳的方法供各部门立卷人员在每年归档立卷时参考，如有情况变化则根据当时要求修改。</w:t>
      </w:r>
    </w:p>
    <w:p w:rsidR="00601289" w:rsidRPr="00AC0F4F" w:rsidRDefault="00601289" w:rsidP="00601289">
      <w:pPr>
        <w:ind w:firstLineChars="220" w:firstLine="528"/>
        <w:jc w:val="left"/>
        <w:rPr>
          <w:rStyle w:val="apple-style-span"/>
          <w:rFonts w:ascii="宋体" w:hAnsi="宋体"/>
          <w:sz w:val="24"/>
          <w:szCs w:val="24"/>
          <w:shd w:val="clear" w:color="auto" w:fill="FFFFFF"/>
        </w:rPr>
      </w:pPr>
      <w:r w:rsidRPr="00AC0F4F">
        <w:rPr>
          <w:rStyle w:val="apple-style-span"/>
          <w:rFonts w:ascii="宋体" w:hAnsi="宋体" w:cs="仿宋" w:hint="eastAsia"/>
          <w:sz w:val="24"/>
          <w:szCs w:val="24"/>
          <w:shd w:val="clear" w:color="auto" w:fill="FFFFFF"/>
        </w:rPr>
        <w:t>八、其它载体档案的归档方法。</w:t>
      </w:r>
    </w:p>
    <w:p w:rsidR="00601289" w:rsidRPr="00AC0F4F" w:rsidRDefault="00601289" w:rsidP="00601289">
      <w:pPr>
        <w:ind w:firstLineChars="220" w:firstLine="528"/>
        <w:rPr>
          <w:rStyle w:val="apple-style-span"/>
          <w:rFonts w:ascii="宋体" w:hAnsi="宋体"/>
          <w:sz w:val="24"/>
          <w:szCs w:val="24"/>
          <w:shd w:val="clear" w:color="auto" w:fill="FFFFFF"/>
        </w:rPr>
      </w:pPr>
      <w:r w:rsidRPr="00AC0F4F">
        <w:rPr>
          <w:rStyle w:val="apple-style-span"/>
          <w:rFonts w:ascii="宋体" w:hAnsi="宋体" w:cs="仿宋"/>
          <w:sz w:val="24"/>
          <w:szCs w:val="24"/>
          <w:shd w:val="clear" w:color="auto" w:fill="FFFFFF"/>
        </w:rPr>
        <w:t>1</w:t>
      </w:r>
      <w:r>
        <w:rPr>
          <w:rStyle w:val="apple-style-span"/>
          <w:rFonts w:ascii="宋体" w:hAnsi="宋体" w:cs="仿宋" w:hint="eastAsia"/>
          <w:sz w:val="24"/>
          <w:szCs w:val="24"/>
          <w:shd w:val="clear" w:color="auto" w:fill="FFFFFF"/>
        </w:rPr>
        <w:t>.</w:t>
      </w:r>
      <w:r w:rsidRPr="00AC0F4F">
        <w:rPr>
          <w:rStyle w:val="apple-style-span"/>
          <w:rFonts w:ascii="宋体" w:hAnsi="宋体" w:cs="仿宋" w:hint="eastAsia"/>
          <w:sz w:val="24"/>
          <w:szCs w:val="24"/>
          <w:shd w:val="clear" w:color="auto" w:fill="FFFFFF"/>
        </w:rPr>
        <w:t>实物档案</w:t>
      </w:r>
    </w:p>
    <w:p w:rsidR="00601289" w:rsidRPr="00AC0F4F" w:rsidRDefault="00601289" w:rsidP="00601289">
      <w:pPr>
        <w:ind w:firstLineChars="220" w:firstLine="528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实物档案主要包括奖品、纪念品和礼品等。</w:t>
      </w:r>
      <w:r w:rsidRPr="00AC0F4F">
        <w:rPr>
          <w:rStyle w:val="apple-style-span"/>
          <w:rFonts w:ascii="宋体" w:hAnsi="宋体" w:cs="仿宋" w:hint="eastAsia"/>
          <w:sz w:val="24"/>
          <w:szCs w:val="24"/>
          <w:shd w:val="clear" w:color="auto" w:fill="FFFFFF"/>
        </w:rPr>
        <w:t>各部门、二级学院属集体所有的实物档案均为学校所有，应由学校档案馆统一保存和管理。属个人所有的实物档案，如本人愿意，也可交由学校档案馆保存。</w:t>
      </w:r>
    </w:p>
    <w:p w:rsidR="00601289" w:rsidRPr="00AC0F4F" w:rsidRDefault="00601289" w:rsidP="00601289">
      <w:pPr>
        <w:ind w:firstLineChars="200" w:firstLine="480"/>
        <w:rPr>
          <w:rStyle w:val="apple-style-span"/>
          <w:rFonts w:ascii="宋体" w:hAnsi="宋体"/>
          <w:sz w:val="24"/>
          <w:szCs w:val="24"/>
          <w:shd w:val="clear" w:color="auto" w:fill="FFFFFF"/>
        </w:rPr>
      </w:pPr>
      <w:r w:rsidRPr="00AC0F4F">
        <w:rPr>
          <w:rStyle w:val="apple-style-span"/>
          <w:rFonts w:ascii="宋体" w:hAnsi="宋体" w:cs="仿宋" w:hint="eastAsia"/>
          <w:sz w:val="24"/>
          <w:szCs w:val="24"/>
          <w:shd w:val="clear" w:color="auto" w:fill="FFFFFF"/>
        </w:rPr>
        <w:t>实物档案自形成后三个月内须向档案馆办理移交、归档。若各部门有特殊需要，应将其先移交档案馆登记拍照，然后再办理借存手续。</w:t>
      </w:r>
    </w:p>
    <w:p w:rsidR="00601289" w:rsidRPr="00AC0F4F" w:rsidRDefault="00601289" w:rsidP="00601289">
      <w:pPr>
        <w:ind w:firstLineChars="245" w:firstLine="588"/>
        <w:jc w:val="left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/>
          <w:sz w:val="24"/>
          <w:szCs w:val="24"/>
        </w:rPr>
        <w:t>2</w:t>
      </w:r>
      <w:r>
        <w:rPr>
          <w:rFonts w:ascii="宋体" w:hAnsi="宋体" w:cs="仿宋" w:hint="eastAsia"/>
          <w:sz w:val="24"/>
          <w:szCs w:val="24"/>
        </w:rPr>
        <w:t>.</w:t>
      </w:r>
      <w:r w:rsidRPr="00AC0F4F">
        <w:rPr>
          <w:rFonts w:ascii="宋体" w:hAnsi="宋体" w:cs="仿宋" w:hint="eastAsia"/>
          <w:sz w:val="24"/>
          <w:szCs w:val="24"/>
        </w:rPr>
        <w:t>声像档案</w:t>
      </w:r>
    </w:p>
    <w:p w:rsidR="00601289" w:rsidRPr="00AC0F4F" w:rsidRDefault="00601289" w:rsidP="00601289">
      <w:pPr>
        <w:ind w:firstLineChars="245" w:firstLine="588"/>
        <w:jc w:val="left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声像档案包括照片、电子文档、视频录像等。毕业生合影必须按规定的时间上交电子与纸质照片，其它类型一般以电子文档形式提交。上交的声像档案</w:t>
      </w:r>
      <w:proofErr w:type="gramStart"/>
      <w:r w:rsidRPr="00AC0F4F">
        <w:rPr>
          <w:rFonts w:ascii="宋体" w:hAnsi="宋体" w:cs="仿宋" w:hint="eastAsia"/>
          <w:sz w:val="24"/>
          <w:szCs w:val="24"/>
        </w:rPr>
        <w:t>必须注写清楚</w:t>
      </w:r>
      <w:proofErr w:type="gramEnd"/>
      <w:r w:rsidRPr="00AC0F4F">
        <w:rPr>
          <w:rFonts w:ascii="宋体" w:hAnsi="宋体" w:cs="仿宋" w:hint="eastAsia"/>
          <w:sz w:val="24"/>
          <w:szCs w:val="24"/>
        </w:rPr>
        <w:t>主题名称、主要人物、主要场地及形成日期。</w:t>
      </w:r>
    </w:p>
    <w:p w:rsidR="0033716D" w:rsidRPr="00601289" w:rsidRDefault="0033716D"/>
    <w:sectPr w:rsidR="0033716D" w:rsidRPr="00601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89"/>
    <w:rsid w:val="0033716D"/>
    <w:rsid w:val="0042347B"/>
    <w:rsid w:val="0060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7B"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apple-style-span">
    <w:name w:val="apple-style-span"/>
    <w:rsid w:val="006012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7B"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apple-style-span">
    <w:name w:val="apple-style-span"/>
    <w:rsid w:val="006012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2020-12-04T06:33:00Z</dcterms:created>
  <dcterms:modified xsi:type="dcterms:W3CDTF">2020-12-04T06:33:00Z</dcterms:modified>
</cp:coreProperties>
</file>